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bookmarkStart w:id="0" w:name="block-3919728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МИНИСТЕРСТВО ПРОСВЕЩЕНИЯ РОССИЙСКОЙ ФЕДЕРАЦИИ</w:t>
      </w: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‌</w:t>
      </w:r>
      <w:bookmarkStart w:id="1" w:name="9e261362-ffd0-48e2-97ec-67d0cfd64d9a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Министерство образования и науки Чеченской Республики</w:t>
      </w:r>
      <w:bookmarkEnd w:id="1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 xml:space="preserve">‌‌ </w:t>
      </w: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‌</w:t>
      </w:r>
      <w:bookmarkStart w:id="2" w:name="fa857474-d364-4484-b584-baf24ad6f13e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Муниципальное учреждение "Департамент образования г.Аргун"</w:t>
      </w:r>
      <w:bookmarkEnd w:id="2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‌</w:t>
      </w: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>​</w:t>
      </w: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 xml:space="preserve">МБОУ «Гимназия № 13 г. Аргуна" им. </w:t>
      </w:r>
      <w:r w:rsidRPr="00451B0A">
        <w:rPr>
          <w:rFonts w:ascii="Times New Roman" w:hAnsi="Times New Roman"/>
          <w:b/>
          <w:color w:val="262626" w:themeColor="text1" w:themeTint="D9"/>
          <w:sz w:val="28"/>
        </w:rPr>
        <w:t>С.Д. Диканиева"</w:t>
      </w: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1B0A" w:rsidRPr="00F81760" w:rsidTr="00693C06">
        <w:tc>
          <w:tcPr>
            <w:tcW w:w="3114" w:type="dxa"/>
          </w:tcPr>
          <w:p w:rsidR="00FD0848" w:rsidRPr="00451B0A" w:rsidRDefault="00FD0848" w:rsidP="00693C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РАССМОТРЕНО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на заседании МО учителей естественно-научного и математического цикла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________________________ 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Эрбиева А.А-К.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Протокол №1 от «26» 08   2023 г.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0848" w:rsidRPr="00451B0A" w:rsidRDefault="00FD0848" w:rsidP="00693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СОГЛАСОВАНО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________________________ 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Межидова М.А.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Протокол №1 от «28» 08   2023 г.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0848" w:rsidRPr="00451B0A" w:rsidRDefault="00FD0848" w:rsidP="00693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УТВЕРЖДЕНО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8"/>
                <w:szCs w:val="28"/>
                <w:lang w:val="ru-RU"/>
              </w:rPr>
              <w:t>приказом директора МБОУ "Гимназия №13" г. Аргуна имени С.Д. Диканиева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 xml:space="preserve">________________________ 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Хамцуева К.Х.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Приказ №1 от «28» 08   2023 г.</w:t>
            </w:r>
          </w:p>
          <w:p w:rsidR="00FD0848" w:rsidRPr="00451B0A" w:rsidRDefault="00FD0848" w:rsidP="00693C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</w:tr>
    </w:tbl>
    <w:p w:rsidR="00FD0848" w:rsidRPr="00451B0A" w:rsidRDefault="00FD0848" w:rsidP="00FD0848">
      <w:pPr>
        <w:spacing w:after="0"/>
        <w:ind w:left="120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>‌</w:t>
      </w: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РАБОЧАЯ ПРОГРАММА</w:t>
      </w: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>(</w:t>
      </w:r>
      <w:r w:rsidRPr="00451B0A">
        <w:rPr>
          <w:rFonts w:ascii="Times New Roman" w:hAnsi="Times New Roman"/>
          <w:color w:val="262626" w:themeColor="text1" w:themeTint="D9"/>
          <w:sz w:val="28"/>
        </w:rPr>
        <w:t>ID</w:t>
      </w: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 xml:space="preserve"> 557831)</w:t>
      </w: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учебного предмета «Информатика. Базовый уровень»</w:t>
      </w:r>
    </w:p>
    <w:p w:rsidR="00FD0848" w:rsidRPr="00451B0A" w:rsidRDefault="00FD0848" w:rsidP="00FD0848">
      <w:pPr>
        <w:spacing w:after="0" w:line="408" w:lineRule="auto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 xml:space="preserve">для обучающихся 7–9 классов </w:t>
      </w: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</w:p>
    <w:p w:rsidR="00FD0848" w:rsidRPr="00451B0A" w:rsidRDefault="00FD0848" w:rsidP="00FD0848">
      <w:pPr>
        <w:spacing w:after="0"/>
        <w:ind w:left="120"/>
        <w:jc w:val="center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>​</w:t>
      </w:r>
      <w:bookmarkStart w:id="3" w:name="ae4c76de-41ab-46d4-9fe8-5c6b8c856b06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г.Аргун,</w:t>
      </w:r>
      <w:bookmarkEnd w:id="3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 xml:space="preserve">‌ </w:t>
      </w:r>
      <w:bookmarkStart w:id="4" w:name="22e736e0-d89d-49da-83ee-47ec29d46038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2023 г.</w:t>
      </w:r>
      <w:bookmarkEnd w:id="4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‌</w:t>
      </w:r>
      <w:r w:rsidRPr="00451B0A">
        <w:rPr>
          <w:rFonts w:ascii="Times New Roman" w:hAnsi="Times New Roman"/>
          <w:color w:val="262626" w:themeColor="text1" w:themeTint="D9"/>
          <w:sz w:val="28"/>
          <w:lang w:val="ru-RU"/>
        </w:rPr>
        <w:t>​</w:t>
      </w:r>
    </w:p>
    <w:p w:rsidR="00D06F0F" w:rsidRPr="00451B0A" w:rsidRDefault="008F29EE" w:rsidP="00E747A4">
      <w:pPr>
        <w:spacing w:after="0" w:line="360" w:lineRule="auto"/>
        <w:jc w:val="both"/>
        <w:rPr>
          <w:color w:val="262626" w:themeColor="text1" w:themeTint="D9"/>
          <w:lang w:val="ru-RU"/>
        </w:rPr>
      </w:pPr>
      <w:bookmarkStart w:id="5" w:name="block-3919729"/>
      <w:bookmarkEnd w:id="0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lastRenderedPageBreak/>
        <w:t>ПОЯСНИТЕЛЬНАЯ ЗАПИСКА</w:t>
      </w:r>
    </w:p>
    <w:p w:rsidR="00D06F0F" w:rsidRPr="00451B0A" w:rsidRDefault="00D06F0F">
      <w:pPr>
        <w:spacing w:after="0" w:line="264" w:lineRule="auto"/>
        <w:ind w:left="120"/>
        <w:jc w:val="both"/>
        <w:rPr>
          <w:color w:val="262626" w:themeColor="text1" w:themeTint="D9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Программа по информатике даёт представление о целях, общей стратегии обучения, </w:t>
      </w:r>
      <w:r w:rsidR="00F81760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воспитания и развития</w:t>
      </w:r>
      <w:bookmarkStart w:id="6" w:name="_GoBack"/>
      <w:bookmarkEnd w:id="6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Информатика в основном общем образовании отражает: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междисциплинарный характер информатики и информационной деятельности.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цифровая грамотность;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теоретические основы информатики;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алгоритмы и программирование;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информационные технологии.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‌</w:t>
      </w:r>
      <w:bookmarkStart w:id="7" w:name="9c77c369-253a-42d0-9f35-54c4c9eeb23c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‌‌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​</w:t>
      </w:r>
    </w:p>
    <w:p w:rsidR="00D06F0F" w:rsidRPr="00451B0A" w:rsidRDefault="00D06F0F" w:rsidP="00451B0A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sectPr w:rsidR="00D06F0F" w:rsidRPr="00451B0A" w:rsidSect="002E117F">
          <w:footerReference w:type="default" r:id="rId6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bookmarkStart w:id="8" w:name="block-3919730"/>
      <w:bookmarkEnd w:id="5"/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СОДЕРЖАНИЕ ОБУЧЕНИЯ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7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Цифровая грамотность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 – универсальное устройство обработки данных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Параллельные вычисления.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Техника безопасности и правила работы на компьютере.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Программы и данные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Компьютерные сети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Современные сервисы интернет-коммуникаций.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Информация и информационные процессы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Информация – одно из основных понятий современной науки.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Представление информации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Двоичный код. Представление данных в компьютере как текстов в двоичном алфавите.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Скорость передачи данных. Единицы скорости передачи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Кодирование текстов. Равномерный код. Неравномерный код. Кодировка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ASCII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. Восьмибитные кодировки. Понятие о кодировках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UNICODE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Искажение информации при передаче.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Кодирование цвета. Цветовые модели. Модель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RGB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. Глубина кодирования. Палитра.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Кодирование звука. Разрядность и частота записи. Количество каналов записи.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Оценка количественных параметров, связанных с представлением и хранением звуковых файлов.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Текстовые документы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Компьютерная графика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Мультимедийные презентации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Добавление на слайд аудиовизуальных данных. Анимация. Гиперссылки.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E747A4">
      <w:pPr>
        <w:pageBreakBefore/>
        <w:spacing w:after="0" w:line="360" w:lineRule="auto"/>
        <w:ind w:left="119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8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Системы счисления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Римская система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Арифметические операции в двоичной системе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Элементы математической логики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Логические элементы. Знакомство с логическими основами компьютера.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Алгоритмы и программирование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Исполнители и алгоритмы. Алгоритмические конструкции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Свойства алгоритма. Способы записи алгоритма (словесный, в виде блок-схемы, программа).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Язык программирования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Язык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Система программирования: редактор текста программ, транслятор, отладчик.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Переменная: тип, имя, значение. Целые, вещественные и символьные переменные.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из двух, трёх и четырёх чисел. Решение квадратного уравнения, имеющего вещественные корни.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Анализ алгоритмов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E747A4">
      <w:pPr>
        <w:pageBreakBefore/>
        <w:spacing w:after="0" w:line="360" w:lineRule="auto"/>
        <w:ind w:left="119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9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Цифровая грамотность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Глобальная сеть Интернет и стратегии безопасного поведения в ней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Глобальная сеть Интернет.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IP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Работа в информационном пространстве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Моделирование как метод познания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 xml:space="preserve">модели. Оценка адекватности модели моделируемому объекту и целям моделирования.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Табличные модели. Таблица как представление отношения.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Базы данных. Отбор в таблице строк, удовлетворяющих заданному условию.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Алгоритмы и программирование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Разработка алгоритмов и программ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 xml:space="preserve">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Управление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Электронные таблицы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 в современном обществе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D06F0F" w:rsidRPr="00451B0A" w:rsidRDefault="00D06F0F" w:rsidP="00451B0A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sectPr w:rsidR="00D06F0F" w:rsidRPr="00451B0A">
          <w:pgSz w:w="11906" w:h="16383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bookmarkStart w:id="9" w:name="block-3919731"/>
      <w:bookmarkEnd w:id="8"/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ЛИЧНОСТНЫЕ РЕЗУЛЬТАТЫ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1) патриотического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2) духовно-нравственного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3) гражданского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4) ценностей научного познания: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5) формирования культуры здоровья: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6) трудового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7) экологического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8) адаптации обучающегося к изменяющимся условиям социальной и природной среды: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747A4" w:rsidRDefault="00E747A4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МЕТАПРЕДМЕТНЫЕ РЕЗУЛЬТАТЫ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Познавательные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Базовые логические действия: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Базовые исследовательские действия: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Работа с информацией: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Коммуникативные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Общение: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Совместная деятельность (сотрудничество):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Регулятивные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Самоорганизация: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выявлять в жизненных и учебных ситуациях проблемы, требующие решения;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Самоконтроль (рефлексия):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владеть способами самоконтроля, самомотивации и рефлексии;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давать оценку ситуации и предлагать план её изменения;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соответствие результата цели и условиям.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Эмоциональный интеллект: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ставить себя на место другого человека, понимать мотивы и намерения другого.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Принятие себя и других: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ПРЕДМЕТНЫЕ РЕЗУЛЬТАТЫ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7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соотносить характеристики компьютера с задачами, решаемыми с его помощью;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понимать структуру адресов веб-ресурсов;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современные сервисы интернет-коммуникаций;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приложениями на любых устройствах и в Интернете, выбирать безопасные стратегии поведения в сети;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8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создавать и отлаживать программы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9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D06F0F" w:rsidRPr="00451B0A" w:rsidRDefault="00D06F0F">
      <w:pPr>
        <w:rPr>
          <w:color w:val="262626" w:themeColor="text1" w:themeTint="D9"/>
          <w:lang w:val="ru-RU"/>
        </w:rPr>
        <w:sectPr w:rsidR="00D06F0F" w:rsidRPr="00451B0A">
          <w:pgSz w:w="11906" w:h="16383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bookmarkStart w:id="10" w:name="block-3919733"/>
      <w:bookmarkEnd w:id="9"/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ТЕМАТИЧЕСКОЕ ПЛАНИРОВАНИЕ</w:t>
      </w: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976"/>
        <w:gridCol w:w="603"/>
        <w:gridCol w:w="992"/>
        <w:gridCol w:w="851"/>
        <w:gridCol w:w="3685"/>
        <w:gridCol w:w="3260"/>
        <w:gridCol w:w="2033"/>
      </w:tblGrid>
      <w:tr w:rsidR="00451B0A" w:rsidRPr="00451B0A" w:rsidTr="00825FCB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446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3685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825FCB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3260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20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Цифровая грамотность</w:t>
            </w:r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История развития компьютеров и программного обеспечения.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Техника безопасности и правила работы на компьютере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устройства компьютера с точки зрения организации процедур ввода, хранения, обработки, вывода и передачи информации. Анализировать информацию (сигналы о готовности и неполадке) при включении компьютера. Изучать информацию о характеристиках компьютера. Исследовать историю развития компьютеров 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программного обеспечения, современные тенденции развития компьютеров и суперкомпьютеров. Обсуждать правила техники безопасности и правил работы на компьютере. Практические работы: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1. Включение компьютера и получение информации о его характеристиках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Программы и данные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бесплатные программы. Свободное программное обеспечение. 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Компьютерные вирусы и другие вредоносные программы. Программы для защиты от вирусов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Изучать вопросы правовой охраны программ и данных. Определять программные средства, необходимые для осуществления информационных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процессов при решении задач. Определять основные характеристики операционной системы.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Оперировать компьютерными информационными объектами в наглядно-графическом интерфейсе. Выполнять основные операции с файлами и папками. Оценивать размеры файлов, подготовленных с использованием различных устройств ввода информации (клавиатуры, сканера, микрофона, фотокамеры, видеокамеры). Использовать программы-архиваторы. Осуществлять защиту информации от компьютерных вирусов с помощью антивирусных программ. Планировать и создавать личное информационное пространство. Практические работы: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1. Выполнение основных операций с файлами и папками.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Сравнение размеров текстовых, графических, звуковых и видеофайлов.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3. Изучение элементов интерфейса используемой операционной системы.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4. Использование программы архиватора.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5. Защита информации от компьютерных вирусов с помощью антивирусных программ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1.3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Компьютерные сети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Современные сервисы интернет коммуникаций. Сетевой этикет, базовые нормы информационной этики и права при работе в Интернете.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3260" w:type="dxa"/>
          </w:tcPr>
          <w:p w:rsidR="00825FCB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Раскрывать смысл изучаемых понятий. Осуществлять поиск информации по ключевым словам и по изображению. Проверять достоверность информации, найденной в сети Интернет. Восстанавливать адрес веб- ресурса из имеющихся фрагментов. Осуществлять взаимодействие посредством электронной почты, видео-конференц-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связи. Изучать сетевой этикет. Исследовать стратегии безопасного поведения в Интернете Практические работы: </w:t>
            </w:r>
          </w:p>
          <w:p w:rsidR="00825FCB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Поиск информации по ключевым словам и по изображению.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Использование сервисов интернет коммуникаций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Теоретические основы информатики</w:t>
            </w:r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Информация и информационные процессы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 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передачей данных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Оценивать информацию с позиции её свойств (актуальность, достоверность, полнота и др.). Изучать возможность описания непрерывных объектов и процессов с помощью дискретных данных. Выделять информационную составляющую процессов в биологических, технических и социальных системах. Оценивать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числовые параметры информационных процессов (объём памяти, необходимой для хранения информации; скорость передачи</w:t>
            </w:r>
          </w:p>
          <w:p w:rsidR="00CF41D8" w:rsidRPr="00451B0A" w:rsidRDefault="00CF41D8" w:rsidP="003A4727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Представление информации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9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Кодирование символов одного алфавита с помощью кодовых слов  в другом алфавите, кодовая таблица, декодирование. Двоичный код. Представление данных в компьютере как текстов в двоичном алфавите.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Скорость передачи данных. Единицы скорости передачи данных. Кодирование текстов. Равномерный код. Неравномерный код. Кодировка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ASCII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Восьмибитные кодировки. Понятие о кодировках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UNICODE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Декодирование сообщений с использованием равномерного и неравномерного кода. Информационный объём текста. Искажение информации при передаче. Общее представление о цифровом представлении аудиовизуальных и других непрерывных данных.  Кодирование цвета. Цветовые модели. Модель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RGB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Глубина кодирования. Палитра. Растровое и векторное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представление изображений. Пиксель. Оценка информационного объёма графических данных для растрового изображения. Кодирование звука. Разрядность и частота записи.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Приводить примеры кодирования с использованием различных алфавитов, встречающихся в жизни. Кодировать и декодировать сообщения по известным правилам кодирования. Определять количество различных символов, которые могут быть закодированы с помощью двоичного кода фиксированной длины (разрядности). Определять разрядность двоичного кода, необходимого для кодирования всех символов алфавита заданной мощности. Подсчитывать количество текстов данной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длины в данном алфавите. Оперировать единицами измерения количества информации (бит, байт, килобайт, мегабайт, гигабайт) и скорости передачи данных. Кодировать и декодировать текстовую информацию с использованием кодовых таблиц. Вычислять информационный объём текста в заданной кодировке. Оценивать информационный объём графических данных для растрового изображения. Определять объём памяти, необходимый для представления и хранения звукового файла Практические работы: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Определение кода символа в разных кодировках в текстовом процессоре.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Определение кода цвета в палитре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RGB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 в графическом редакторе.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3. Сохранение растрового графического изображения в разных форматах. 4. Запись звуковых файлов с различным качеством звучания (глубиной кодирования и частотой дискретизации).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11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3.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Информационные технологии</w:t>
            </w:r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3.1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Текстовые документы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Проверка правописания. Расстановка переносов. Голосовой ввод текста. Оптическое распознавание текста.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Компьютерный перевод. Использование сервисов Интернете для обработки текста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пользовательский интерфейс применяемого программного средства в работе с текстовыми документами. Определять условия и возможности применения программного средства для решения типовых задач в работе с текстовыми документами. Выявлять общее и различия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в разных программных продуктах, предназначенных для решения одного класса задач в работе с текстовыми документами. Создавать и редактировать текстовые документы посредством квалифицированного клавиатурного письма с использованием базовых средств текстовых редакторов. Форматировать текстовые документы (устанавливать параметры страницы документа; форматировать символы и абзацы; вставлять колонтитулы и номера страниц). Вставлять в документ формулы, таблицы, изображения, оформлять списки. Использовать ссылки и цитирование источников при создании на их основе собственных информационных объектов. Использовать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интеллектуальные возможности современных систем обработки текстов Практические работы: 1. Создание небольших текстовых документов посредством квалифицированного клавиатурного письма с использованием базовых средств текстовых редакторов. 2. 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страниц). 3. Вставка в документ формул, таблиц, изображений, оформление списков. 4. Создание небольших текстовых документов с цитатами и ссылками на цитируемые источники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F81760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Компьютерная графика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Знакомство с графическими редакторами. Растровые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Добавление векторных рисунков в документы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Анализировать пользовательский интерфейс применяемого программного средства в работе с компьютерной графикой. Определять условия и возможности применения программного средства для решения типовых задач в работе с компьютерной графикой. Выявлять общее и различия в разных программных продуктах, предназначенных для решения одного класса задач в работе с компьютерной графикой. Создавать и редактировать изображения с помощью инструментов растрового графического редактора. Создавать и редактировать изображения с помощью инструментов векторного графического редактора. Добавлять векторные рисунки в документы Практические работы: 1.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Создание и/или редактирование изображения, в том числе цифровых фотографий, с помощью инструментов растрового графического редактора. 2. Создание и редактирование изображения с помощью инструментов векторного графического редактора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E747A4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3.3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Мультимедийные презентации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Гиперссылки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Раскрывать смысл изучаемых понятий. Анализировать пользовательский интерфейс применяемого программного средства в работе с мультимедийными презентациями. Определять условия и возможности применения программного средства для решения типовых задач в работе с мультимедийными презентациями. Выявлять общее и различия в разных программных продуктах, предназначенных для решения одного класса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задач в работе с мультимедийными презентациями. Создавать презентации, используя готовые шаблоны. Практические работы: 1. Создание презентации с гиперссылками на основе готовых шаблонов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13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296"/>
        <w:gridCol w:w="811"/>
        <w:gridCol w:w="1262"/>
        <w:gridCol w:w="1275"/>
        <w:gridCol w:w="3119"/>
        <w:gridCol w:w="2693"/>
        <w:gridCol w:w="1891"/>
      </w:tblGrid>
      <w:tr w:rsidR="00451B0A" w:rsidRPr="00451B0A" w:rsidTr="003F152F">
        <w:trPr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348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3119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22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2693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240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Теоретические основы информатики</w:t>
            </w:r>
          </w:p>
        </w:tc>
      </w:tr>
      <w:tr w:rsidR="00451B0A" w:rsidRPr="00E747A4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Системы счисления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Римская система счисления. 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система счисления. Перевод чисел из шестнадцатеричной системы в двоичную, восьмеричную и десятичную системы и обратно.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Арифметические операции в двоичной системе счисления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Выявлять различие в позиционных и непозиционных системах счисления. Выявлять общее и различия в разных позиционных системах счисления. Записывать небольшие (от 0 до 1024) целые числа в различных позиционных системах счисления (двоичной, восьмеричной, шестнадцатеричной). Сравнивать целые числа, записанные в двоичной,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восьмеричной и шестнадцатеричной системах счисления.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Выполнять операции сложения и умножения над небольшими двоичными числами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E747A4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Элементы математической логики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Правила записи логических выражений. Построение таблиц истинности логических выражений Логические элементы.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Знакомство с логическими основами компьютера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логическую структуру высказываний. Использовать логические операции. Строить таблицы истинности для логических выражений. Вычислять истинностное значение логического выражения.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Знакомиться с логическими основами компьютера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Библиотека ЦОК </w:t>
            </w:r>
            <w:hyperlink r:id="rId16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12 </w:t>
            </w:r>
          </w:p>
        </w:tc>
        <w:tc>
          <w:tcPr>
            <w:tcW w:w="2537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240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Алгоритмы и программирование</w:t>
            </w:r>
          </w:p>
        </w:tc>
      </w:tr>
      <w:tr w:rsidR="00451B0A" w:rsidRPr="00E747A4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10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Понятие алгоритма. Исполнители алгоритмов. Алгоритм как план управления исполнителем. Свойства алгоритма. Способы записи алгоритма (словесный, в виде блок-схемы, программа). 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последовательности выполняемых действий от исходных данных. Конструкция «ветвление»: полная и неполная формы. Выполнение и невыполнение условия (истинность и ложность высказывания). Простые и составные условия. Конструкция «повторения»: циклы с заданным числом повторений, с условием выполнения, с переменной цикла. 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компьютере. Синтаксические и логические ошибки.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Отказы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массовость. Определять по блок-схеме, для решения какой задачи предназначен данный алгоритм.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Анализировать изменение значений величин при пошаговом выполнении алгоритма. Определять по выбранному методу решения задачи, какие алгоритмические конструкции могут войти в алгоритм. Сравнивать различные алгоритмы решения одной задачи. Создавать, выполнять вручную и на компьютере несложные алгоритмы с использованием циклов и ветвлений для управления исполнителями, такими как Робот, Черепашка, Чертёжник. Исполнять готовые алгоритмы при конкретных исходных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данных. Строить для исполнителя арифметических действий цепочки команд, дающих требуемый результат при конкретных исходных данных.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и выполнение на компьютере несложных алгоритмов с использованием циклов и ветвлений для управления исполнителями, такими как Робот, Черепашка, Чертёжник.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Преобразование алгоритма из одной формы записи в другую. 3. Разработка для формального исполнителя алгоритма, приводящего к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требуемому результату при конкретных исходных данных.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4. «Ручное» исполнение готовых алгоритмов при конкретных исходных данных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E747A4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2.2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Язык программирования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9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Язык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Язык). Система программирования: редактор текста программ, транслятор, отладчик. Переменная: тип, имя, значение. Целые, вещественные и символьные переменные. 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Диалоговая отладка программ: пошаговое выполнение, просмотр значений величин, отладочный вывод, выбор точки останова.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одного целого числа на другое, проверки натурального числа на простоту. 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Встроенные функции для обработки строк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Определять по программе, для решения какой задачи она предназначена. Строить арифметические, строковые, логические выражения и вычислять их значения. Программировать линейные алгоритмы, предполагающие вычисление арифметических, строковых и логических выражений.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Разрабатывать программы, содержащие оператор (операторы) ветвления, в том числе с использованием логических операций. Разрабатывать программы, содержащие оператор (операторы) цикла. Выполнять диалоговую отладку программ. Практические работы: 1. Программирование линейных алгоритмов, предполагающих вычисление арифметических и логических выражений на изучаемом языке программирования (одном из перечня: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Язык). 2. Разработка программ, содержащих оператор (операторы) ветвления, на изучаемом языке программирования из приведённого выше перечня. 3. Разработка программ, содержащих оператор (операторы) цикла, на изучаемом языке программирования из приведённого выше перечня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E747A4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2.3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Анализ алгоритмов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Раскрывать смысл изучаемых понятий. Анализировать готовые алгоритмы и программы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Библиотека ЦОК </w:t>
            </w:r>
            <w:hyperlink r:id="rId19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21 </w:t>
            </w:r>
          </w:p>
        </w:tc>
        <w:tc>
          <w:tcPr>
            <w:tcW w:w="2537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ОБЩЕЕ КОЛИЧЕСТВО ЧАСОВ ПО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34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201"/>
        <w:gridCol w:w="811"/>
        <w:gridCol w:w="1064"/>
        <w:gridCol w:w="1276"/>
        <w:gridCol w:w="2977"/>
        <w:gridCol w:w="2693"/>
        <w:gridCol w:w="2316"/>
      </w:tblGrid>
      <w:tr w:rsidR="00451B0A" w:rsidRPr="00451B0A" w:rsidTr="00976695">
        <w:trPr>
          <w:trHeight w:val="144"/>
          <w:tblCellSpacing w:w="20" w:type="nil"/>
        </w:trPr>
        <w:tc>
          <w:tcPr>
            <w:tcW w:w="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151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2977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7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22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2693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Цифровая грамотность</w:t>
            </w:r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Глобальная сеть Интернет.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IP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 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  <w:tc>
          <w:tcPr>
            <w:tcW w:w="2693" w:type="dxa"/>
          </w:tcPr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доменные имена компьютеров и адреса документов в Интернете. Определять минимальное время, необходимое для передачи известного объёма данных по каналу связи с известными характеристиками. Распознавать потенциальные угрозы и вредные воздействия, связанные с информационными и коммуникационными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технологиями, оценивать предлагаемые пути их устранения. Практические работы: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комплексных информационных объектов в виде вебстраниц, включающих графические объекты, с использованием конструкторов (шаблонов). </w:t>
            </w:r>
          </w:p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Знакомство с механизмами обеспечения приватности  и безопасной работы с ресурсами сети Интернет, методами аутентификации, в том числе применяемыми в сервисах госуслуг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Работа в информационном пространстве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Виды деятельности в Интернете. интернет-сервисы: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коммуникационные сервисы (почтовая служба, видео-конференцсвязь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вебсервис: онлайновые текстовые и графические редакторы, среды разработки программ</w:t>
            </w:r>
          </w:p>
        </w:tc>
        <w:tc>
          <w:tcPr>
            <w:tcW w:w="2693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Приводить примеры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ситуаций, в которых требуется использовать коммуникационные сервисы, справочные и поисковые службы и др. Определять количество страниц, найденных поисковым сервером по запросам с использованием логических операций. Приводить примеры услуг, доступных на сервисах государственных услуг. Приводить примеры онлайновых текстовых и графических редакторов, сред разработки программ. Практические работы: 1. Поиск информации в сети Интернет по запросам с использованием логических операций.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2. Использование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онлайн-офиса для разработки документов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Теоретические основы информатики</w:t>
            </w:r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Моделирование как метод познания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Табличные модели. Таблица как представление отношения. Базы данных. Отбор в таблице строк, удовлетворяющих заданному условию. Граф. Вершина, ребро, путь. Ориентированные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 Дерево. Корень, вершина (узел), лист, ребро (дуга) дерева. Высота дерева. Поддерево. Примеры использования деревьев. Перебор вариантов с помощью дерева. 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словесного (литературного) описания объекта. 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  <w:tc>
          <w:tcPr>
            <w:tcW w:w="2693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Определять вид информационной модели в зависимости от стоящей задачи. Анализировать информационные модели (таблицы, графики, диаграммы, схемы и др.). Осуществлять системный анализ объекта, выделять среди его свойств те свойства, которые существенны с точки зрения целей моделирования. Оценивать адекватность модели моделируемому объекту и целям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моделирования. Строить и интерпретировать различные информационные модели (таблицы, диаграммы, графы, дерево, схемы, блок-схемы алгоритмов). Исследовать с помощью информационных моделей объекты в соответствии с поставленной задачей. Изучать этапы компьютерного моделирования. Работать с готовыми компьютерными моделями из различных предметных областей.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однотабличной базы данных. Поиск данных в готовой базе.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2. Работа с готовыми компьютерными моделями из различных предметных областей. 3. Программная реализация простейших математических моделей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3.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Алгоритмы и программирование</w:t>
            </w:r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3.1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Разработка алгоритмов и программ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Чертёжник и другими. 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  <w:tc>
          <w:tcPr>
            <w:tcW w:w="2693" w:type="dxa"/>
          </w:tcPr>
          <w:p w:rsidR="00C476E7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Разрабатывать программы для обработки одномерного массива целых чисел. Осуществлять разбиение исходной задачи на подзадачи. Разрабатывать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программы, содержащие подпрограмму(ы). Практические работы: </w:t>
            </w:r>
          </w:p>
          <w:p w:rsidR="00C476E7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Составление программ с использованием вспомогательных алгоритмов для управления исполнителями, такими как Робот, Черепашка, Чертёжник. </w:t>
            </w:r>
          </w:p>
          <w:p w:rsidR="00CF41D8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#, Школьный Алгоритмический Язык)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Управление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 Примеры роботизированных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</w:t>
            </w:r>
          </w:p>
        </w:tc>
        <w:tc>
          <w:tcPr>
            <w:tcW w:w="2693" w:type="dxa"/>
          </w:tcPr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отношения в живой природе, технических и социальных (школа, семья и др.) системах с позиций управления. Изучать примеры роботизированных систем. Практические работы: 1. Знакомство с учебной средой разработки программ управления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движущимися роботами</w:t>
            </w:r>
          </w:p>
          <w:p w:rsidR="00D5219F" w:rsidRPr="00451B0A" w:rsidRDefault="00D5219F" w:rsidP="00D5219F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  <w:p w:rsidR="00CF41D8" w:rsidRPr="00451B0A" w:rsidRDefault="00CF41D8" w:rsidP="00D5219F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4.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Информационные технологии</w:t>
            </w:r>
          </w:p>
        </w:tc>
      </w:tr>
      <w:tr w:rsidR="00451B0A" w:rsidRPr="00E747A4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4.1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Электронные таблицы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10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диаграмма, точечная диаграмма). Выбор типа диаграммы. Преобразование формул при копировании. Относительная, абсолютная и смешанная адресация. Условные вычисления в электронных таблицах. Суммирование и подсчёт значений, отвечающих заданному условию.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Обработка больших наборов данных. Численное моделирование в электронных таблицах</w:t>
            </w:r>
          </w:p>
        </w:tc>
        <w:tc>
          <w:tcPr>
            <w:tcW w:w="2693" w:type="dxa"/>
          </w:tcPr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пользовательский интерфейс применяемого программного средства в работе с электронными таблицами. Определять условия и возможности применения программного средства для решения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типовых задач в работе с электронными таблицами. Выявлять общее и различия в разных программных продуктах, предназначенных для решения одного класса (разных классов) задач в работе с электронными таблицами. Редактировать и форматировать электронные таблицы. Анализировать и визуализировать данные в электронных таблицах. Выполнять в электронных таблицах расчёты по вводимым пользователем формулам с использованием встроенных функций. Осуществлять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численное моделирование в простых задачах из различных предметных областей. Практические работы: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Ввод данных и формул, оформление таблицы. </w:t>
            </w:r>
          </w:p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Сортировка и фильтрация данных в электронных таблицах. 3. Построение диаграмм и графиков в электронных таблицах.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4. Выполнение расчётов по вводимым пользователем формулам с использованием встроенных функций.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5. Обработка больших наборов данных.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6. Численное моделирование в электронных таблицах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6D553F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4.2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Информационные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технологии в современном обществе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1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Роль информационных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  <w:tc>
          <w:tcPr>
            <w:tcW w:w="2693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изучаемых понятий. Обсуждать роль информационных технологий в современном мире. Обсуждать значение открытых образовательных ресурсов и возможности их использования. Анализировать цифровые навыки, которыми должен обладать выпускник школы. Изучать профессии, связанные с информатикой и информационными технологиями. Практические работы: 1.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Создание презентации о профессиях, связанных с ИКТ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11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ОБЩЕЕ КОЛИЧЕСТВО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34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13403F">
      <w:pPr>
        <w:spacing w:after="0"/>
        <w:rPr>
          <w:color w:val="262626" w:themeColor="text1" w:themeTint="D9"/>
          <w:lang w:val="ru-RU"/>
        </w:rPr>
      </w:pPr>
      <w:bookmarkStart w:id="11" w:name="block-3919732"/>
      <w:bookmarkEnd w:id="10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6F0F" w:rsidRPr="00451B0A" w:rsidRDefault="008F29EE" w:rsidP="0013403F">
      <w:pPr>
        <w:spacing w:after="0" w:line="480" w:lineRule="auto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ОБЯЗАТЕЛЬНЫЕ УЧЕБНЫЕ МАТЕРИАЛЫ ДЛЯ УЧЕНИКА</w:t>
      </w:r>
    </w:p>
    <w:p w:rsidR="005925DC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rStyle w:val="placeholder"/>
          <w:rFonts w:eastAsiaTheme="majorEastAsia"/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 xml:space="preserve">Информатика, 8 класс/ Босова Л.Л., Босова А.Ю., Акционерное общество «Издательство «Просвещение» • </w:t>
      </w:r>
    </w:p>
    <w:p w:rsidR="005925DC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>Информатика, 9 класс/ Босова Л.Л., Босова А.Ю., Акционерное общество «Издательство «Просвещение»</w:t>
      </w:r>
      <w:r w:rsidRPr="00451B0A">
        <w:rPr>
          <w:rStyle w:val="placeholder-mask"/>
          <w:rFonts w:eastAsiaTheme="majorEastAsia"/>
          <w:color w:val="262626" w:themeColor="text1" w:themeTint="D9"/>
          <w:sz w:val="28"/>
          <w:szCs w:val="28"/>
        </w:rPr>
        <w:t>‌</w:t>
      </w:r>
      <w:r w:rsidRPr="00451B0A">
        <w:rPr>
          <w:color w:val="262626" w:themeColor="text1" w:themeTint="D9"/>
          <w:sz w:val="28"/>
          <w:szCs w:val="28"/>
        </w:rPr>
        <w:t>​</w:t>
      </w:r>
    </w:p>
    <w:p w:rsidR="00D06F0F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rStyle w:val="placeholder"/>
          <w:rFonts w:eastAsiaTheme="majorEastAsia"/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>Информатика, 7 класс/ Босова Л.Л., Босова А.Ю., Акционерное общество «Издательство «Просвещение»</w:t>
      </w:r>
    </w:p>
    <w:p w:rsidR="00451B0A" w:rsidRPr="00451B0A" w:rsidRDefault="00451B0A" w:rsidP="0013403F">
      <w:pPr>
        <w:pStyle w:val="ae"/>
        <w:spacing w:before="0" w:beforeAutospacing="0" w:after="0" w:afterAutospacing="0" w:line="360" w:lineRule="auto"/>
        <w:ind w:firstLine="709"/>
        <w:jc w:val="both"/>
        <w:rPr>
          <w:color w:val="262626" w:themeColor="text1" w:themeTint="D9"/>
          <w:sz w:val="28"/>
          <w:szCs w:val="28"/>
        </w:rPr>
      </w:pPr>
    </w:p>
    <w:p w:rsidR="00D06F0F" w:rsidRPr="00451B0A" w:rsidRDefault="008F29EE" w:rsidP="0013403F">
      <w:pPr>
        <w:spacing w:after="0" w:line="480" w:lineRule="auto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МЕТОДИЧЕСКИЕ МАТЕРИАЛЫ ДЛЯ УЧИТЕЛЯ</w:t>
      </w:r>
    </w:p>
    <w:p w:rsidR="00D06F0F" w:rsidRPr="00451B0A" w:rsidRDefault="005925DC" w:rsidP="005925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62626" w:themeColor="text1" w:themeTint="D9"/>
          <w:sz w:val="28"/>
          <w:lang w:val="ru-RU"/>
        </w:rPr>
      </w:pP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Дополнительные материалы к курсу информатики 7-9 классы на основе завершенной предметной линии учебников «Информатика» для 5–9 классов общеобразовательных учреждений Л.Л.Босовой, А.Ю. Босовой. Часть вторая (7-9 классы). Авторы Воронина В.В., Воронин И.В.</w:t>
      </w:r>
    </w:p>
    <w:p w:rsidR="00D06F0F" w:rsidRPr="00451B0A" w:rsidRDefault="00D06F0F">
      <w:pPr>
        <w:spacing w:after="0"/>
        <w:ind w:left="120"/>
        <w:rPr>
          <w:color w:val="262626" w:themeColor="text1" w:themeTint="D9"/>
          <w:lang w:val="ru-RU"/>
        </w:rPr>
      </w:pPr>
    </w:p>
    <w:p w:rsidR="00D06F0F" w:rsidRPr="00451B0A" w:rsidRDefault="008F29EE">
      <w:pPr>
        <w:spacing w:after="0" w:line="480" w:lineRule="auto"/>
        <w:ind w:left="120"/>
        <w:rPr>
          <w:rFonts w:ascii="Times New Roman" w:hAnsi="Times New Roman"/>
          <w:b/>
          <w:color w:val="262626" w:themeColor="text1" w:themeTint="D9"/>
          <w:sz w:val="28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ЦИФРОВЫЕ ОБРАЗОВАТЕЛЬНЫЕ РЕСУРСЫ И РЕСУРСЫ СЕТИ ИНТЕРНЕТ</w:t>
      </w:r>
    </w:p>
    <w:p w:rsidR="005925DC" w:rsidRPr="00451B0A" w:rsidRDefault="005925DC" w:rsidP="005925DC">
      <w:pPr>
        <w:spacing w:after="0" w:line="480" w:lineRule="auto"/>
        <w:ind w:firstLine="709"/>
        <w:rPr>
          <w:rFonts w:ascii="Times New Roman" w:hAnsi="Times New Roman" w:cs="Times New Roman"/>
          <w:color w:val="262626" w:themeColor="text1" w:themeTint="D9"/>
          <w:sz w:val="28"/>
          <w:lang w:val="ru-RU"/>
        </w:rPr>
      </w:pP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 xml:space="preserve">Библиотека ЦОК 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https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://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lesson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.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edu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.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ru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/05/07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hd w:val="clear" w:color="auto" w:fill="FFFFFF"/>
          <w:lang w:val="ru-RU"/>
        </w:rPr>
        <w:t>‌</w:t>
      </w:r>
    </w:p>
    <w:bookmarkEnd w:id="11"/>
    <w:p w:rsidR="008F29EE" w:rsidRPr="00451B0A" w:rsidRDefault="008F29EE" w:rsidP="00F15799">
      <w:pPr>
        <w:rPr>
          <w:color w:val="262626" w:themeColor="text1" w:themeTint="D9"/>
          <w:lang w:val="ru-RU"/>
        </w:rPr>
      </w:pPr>
    </w:p>
    <w:sectPr w:rsidR="008F29EE" w:rsidRPr="00451B0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4F2" w:rsidRDefault="008124F2" w:rsidP="002E117F">
      <w:pPr>
        <w:spacing w:after="0" w:line="240" w:lineRule="auto"/>
      </w:pPr>
      <w:r>
        <w:separator/>
      </w:r>
    </w:p>
  </w:endnote>
  <w:endnote w:type="continuationSeparator" w:id="0">
    <w:p w:rsidR="008124F2" w:rsidRDefault="008124F2" w:rsidP="002E1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438157"/>
      <w:docPartObj>
        <w:docPartGallery w:val="Page Numbers (Bottom of Page)"/>
        <w:docPartUnique/>
      </w:docPartObj>
    </w:sdtPr>
    <w:sdtEndPr/>
    <w:sdtContent>
      <w:p w:rsidR="002E117F" w:rsidRDefault="002E117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760" w:rsidRPr="00F81760">
          <w:rPr>
            <w:noProof/>
            <w:lang w:val="ru-RU"/>
          </w:rPr>
          <w:t>2</w:t>
        </w:r>
        <w:r>
          <w:fldChar w:fldCharType="end"/>
        </w:r>
      </w:p>
    </w:sdtContent>
  </w:sdt>
  <w:p w:rsidR="002E117F" w:rsidRDefault="002E117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4F2" w:rsidRDefault="008124F2" w:rsidP="002E117F">
      <w:pPr>
        <w:spacing w:after="0" w:line="240" w:lineRule="auto"/>
      </w:pPr>
      <w:r>
        <w:separator/>
      </w:r>
    </w:p>
  </w:footnote>
  <w:footnote w:type="continuationSeparator" w:id="0">
    <w:p w:rsidR="008124F2" w:rsidRDefault="008124F2" w:rsidP="002E11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6F0F"/>
    <w:rsid w:val="0013403F"/>
    <w:rsid w:val="002C0741"/>
    <w:rsid w:val="002C5EA6"/>
    <w:rsid w:val="002E117F"/>
    <w:rsid w:val="00342586"/>
    <w:rsid w:val="003A4727"/>
    <w:rsid w:val="003D0749"/>
    <w:rsid w:val="003F152F"/>
    <w:rsid w:val="00451B0A"/>
    <w:rsid w:val="005925DC"/>
    <w:rsid w:val="005B2FC9"/>
    <w:rsid w:val="005B68ED"/>
    <w:rsid w:val="006D553F"/>
    <w:rsid w:val="00794983"/>
    <w:rsid w:val="008124F2"/>
    <w:rsid w:val="00825FCB"/>
    <w:rsid w:val="008719A5"/>
    <w:rsid w:val="008F29EE"/>
    <w:rsid w:val="00976695"/>
    <w:rsid w:val="00C476E7"/>
    <w:rsid w:val="00C87229"/>
    <w:rsid w:val="00CF41D8"/>
    <w:rsid w:val="00D06F0F"/>
    <w:rsid w:val="00D5219F"/>
    <w:rsid w:val="00DA5EF6"/>
    <w:rsid w:val="00E71C66"/>
    <w:rsid w:val="00E747A4"/>
    <w:rsid w:val="00F15799"/>
    <w:rsid w:val="00F45DF5"/>
    <w:rsid w:val="00F81760"/>
    <w:rsid w:val="00FD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E37C"/>
  <w15:docId w15:val="{9ED078CA-C0B9-417D-9446-98A2D481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592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ceholder">
    <w:name w:val="placeholder"/>
    <w:basedOn w:val="a0"/>
    <w:rsid w:val="005925DC"/>
  </w:style>
  <w:style w:type="character" w:customStyle="1" w:styleId="placeholder-mask">
    <w:name w:val="placeholder-mask"/>
    <w:basedOn w:val="a0"/>
    <w:rsid w:val="005925DC"/>
  </w:style>
  <w:style w:type="paragraph" w:styleId="af">
    <w:name w:val="footer"/>
    <w:basedOn w:val="a"/>
    <w:link w:val="af0"/>
    <w:uiPriority w:val="99"/>
    <w:unhideWhenUsed/>
    <w:rsid w:val="002E1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1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5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65</Pages>
  <Words>10624</Words>
  <Characters>60562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29</cp:revision>
  <dcterms:created xsi:type="dcterms:W3CDTF">2023-09-04T08:20:00Z</dcterms:created>
  <dcterms:modified xsi:type="dcterms:W3CDTF">2023-09-12T12:45:00Z</dcterms:modified>
</cp:coreProperties>
</file>